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left="5664" w:firstLine="708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Staszów, dnia 2021.05.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17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GN-II.6821.1.2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.2021         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DECYZJA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  <w:t xml:space="preserve">Działając na podstawie art. 104  ustawy z dnia 14 czerwca 1960 r. </w:t>
      </w:r>
      <w:r w:rsidRPr="00E7024F">
        <w:rPr>
          <w:rFonts w:ascii="Times New Roman" w:eastAsia="SimSun" w:hAnsi="Times New Roman" w:cs="Arial"/>
          <w:i/>
          <w:kern w:val="3"/>
          <w:sz w:val="24"/>
          <w:szCs w:val="24"/>
          <w:lang w:eastAsia="zh-CN" w:bidi="hi-IN"/>
        </w:rPr>
        <w:t>Kodeks postępowania administracyjnego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(tj. Dz. U. z 2021r., poz. 735 ze zm.) oraz art. 3, art. 8 ust. 1 i ust. 6 ustawy z dnia 29 czerwca 1963 r. </w:t>
      </w:r>
      <w:r w:rsidRPr="00E7024F">
        <w:rPr>
          <w:rFonts w:ascii="Times New Roman" w:eastAsia="SimSun" w:hAnsi="Times New Roman" w:cs="Arial"/>
          <w:i/>
          <w:kern w:val="3"/>
          <w:sz w:val="24"/>
          <w:szCs w:val="24"/>
          <w:lang w:eastAsia="zh-CN" w:bidi="hi-IN"/>
        </w:rPr>
        <w:t>o zagospodarowaniu wspólnot gruntowych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(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t.j. 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Dz. U. z 2016 r., poz. 703)   po rozpatrzeniu wniosku Wójta Gminy Łubnice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Arial"/>
          <w:kern w:val="3"/>
          <w:sz w:val="24"/>
          <w:szCs w:val="24"/>
          <w:u w:val="single"/>
          <w:lang w:eastAsia="zh-CN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orzekam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o uznaniu za mienie gromadzkie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dział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ek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położon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ych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w obrębie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Grabowa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, gmina Łubnice, </w:t>
      </w:r>
      <w:r w:rsidRPr="007418F6">
        <w:rPr>
          <w:rFonts w:ascii="Times New Roman" w:hAnsi="Times New Roman"/>
          <w:sz w:val="24"/>
          <w:szCs w:val="24"/>
        </w:rPr>
        <w:t>oznaczon</w:t>
      </w:r>
      <w:r>
        <w:rPr>
          <w:rFonts w:ascii="Times New Roman" w:hAnsi="Times New Roman"/>
          <w:sz w:val="24"/>
          <w:szCs w:val="24"/>
        </w:rPr>
        <w:t xml:space="preserve">ych </w:t>
      </w:r>
      <w:r w:rsidRPr="007418F6">
        <w:rPr>
          <w:rFonts w:ascii="Times New Roman" w:hAnsi="Times New Roman"/>
          <w:sz w:val="24"/>
          <w:szCs w:val="24"/>
        </w:rPr>
        <w:t>w ewidencji gruntów numer</w:t>
      </w:r>
      <w:r>
        <w:rPr>
          <w:rFonts w:ascii="Times New Roman" w:hAnsi="Times New Roman"/>
          <w:sz w:val="24"/>
          <w:szCs w:val="24"/>
        </w:rPr>
        <w:t xml:space="preserve">ami: </w:t>
      </w:r>
      <w:r w:rsidRPr="007418F6">
        <w:rPr>
          <w:rFonts w:ascii="Times New Roman" w:hAnsi="Times New Roman"/>
          <w:b/>
          <w:sz w:val="24"/>
          <w:szCs w:val="24"/>
        </w:rPr>
        <w:t>322 o pow. 0,9300 ha, 294 o pow. 0,0400 ha, 203 o pow. 2,3500 ha i 2 o pow. 5,9200 ha</w:t>
      </w:r>
      <w:r w:rsidRPr="00E7024F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Uzasadnienie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Postępowanie administracyjne w sprawie uznania za mienie gromadzkie działek opisanych w sentencji niniejszej decyzji zostało wszczęte w dniu 09.02.2021r. na wniosek Wójta Gminy Łubnice z dnia 1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9.01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.2021 roku znak: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IN-1.6822.1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.2021.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sprawie ustalono, co następuje: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Dane zawarte w rejestrze gruntów z 196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1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roku wskazują, iż działk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położon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e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w 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Grabowej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, ozn. nr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294 i 322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został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y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wpisan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e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jako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Grunty wspólne Grabowa 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(władający).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Natomiast w rejestrze gruntów z 1981 roku  działki położone w Grabowej, ozn. nr: 2, 203, 294 i 322 zostały wpisane jako Wspólnoty gruntowe wsi Grabowa 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(władający).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Tutejszy organ przeprowadził w dniu 17 marca 2021 roku rozprawę administracyjną połączoną z oględzinami terenu. W rozprawie udział wzięli: sołtys wsi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Grabowa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i wezwani w charakterze świadków, przedstawiciele miejscowej społeczności, którzy posiadają najlepsze rozeznanie i wiedzę na temat powstania, jak też istnienia gruntów użyteczności publicznej w dacie wejścia w życie ustawy o zagospodarowaniu wspólnot gruntowych, tj. w dniu 5 lipca 1963 roku. W rozprawie brał udział również przedstawiciel Urzędu Gminy Łubnice.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Podczas oględzin przedmiotowej działki stwierdzono, iż obecnie działka ozn. nr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2, 203 i 294 jest lasem, działka ozn. nr 322 jest nieużytkowana, porośnięta drzewami samosiejkami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. Obecni na rozprawie przedstawiciele miejscowej społeczności oświadczyli, </w:t>
      </w:r>
      <w:r w:rsidRPr="00D258CD">
        <w:rPr>
          <w:rFonts w:ascii="Times New Roman" w:hAnsi="Times New Roman" w:cs="Times New Roman"/>
          <w:sz w:val="24"/>
          <w:szCs w:val="24"/>
        </w:rPr>
        <w:t>że informacje o stanie przedmiotowej nieruchomości w latach 1950-63 posiadają z przekazów rodzinnych</w:t>
      </w:r>
      <w:r>
        <w:t xml:space="preserve">. 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K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iedyś działka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ozn. nr 2 i 203 była lasem i służyła jako miejsce poboru opału. Działka ozn. nr 322 była miejscem poboru gliny, natomiast działa ozn. nr 294 była pastwiskiem dla zwierząt a  zimą miejscem zabaw zimowych dla dzieci. </w:t>
      </w:r>
    </w:p>
    <w:p w:rsidR="00136C35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Przedmiotow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e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działk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zawsze była ogólnodostępn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e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i służył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y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wszystkim mieszkańcom miejscowości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Grabowa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.   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Zgodnie z danymi w ewidencji gruntów, działk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położon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e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w obrębie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Grabowa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, ozn. nr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322, 294, 203 i 2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pozostaj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ą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we władaniu (na zasadach posiadania samoistnego) Wspólnoty gruntowej </w:t>
      </w:r>
      <w:r w:rsidRPr="00E7024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wsi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Grabowa</w:t>
      </w:r>
      <w:r w:rsidRPr="00E7024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lastRenderedPageBreak/>
        <w:t xml:space="preserve">     </w:t>
      </w: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Art. 8 ust. 1 </w:t>
      </w:r>
      <w:r w:rsidRPr="00E7024F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  <w:t>ustawy o zagospodarowaniu wspólnot gruntowych</w:t>
      </w: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stanowi, że Starosta wydaje decyzję o ustaleniu, które spośród nieruchomości, o których mowa w art. 1 ust. 2 i 3 stanowią mienie gromadzkie.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Zgodnie z treścią art. 1 ust. 2 i 3 ustawy </w:t>
      </w:r>
      <w:r w:rsidRPr="00E7024F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  <w:t>o zagospodarowaniu wspólnot gruntowych</w:t>
      </w: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za mienie gromadzkie można uznać jedynie te nieruchomości rolne, leśne i obszary wodne położone na terenach wiejskich, które stanowią mienie gromadzkie w rozumieniu przepisów o zarządzie takim mieniem, jeżeli przed dniem wejścia w życie ustawy o zagospodarowaniu wspólnot gruntowych, były faktycznie użytkowane wspólnie przez mieszkańców wsi.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Z przepisu tego wynika, że definicja mienia gromadzkiego, którego dotyczy ustawa, należy poszukiwać w przepisach rozporządzenia Rady Ministrów z dnia 29 listopada 1962r. w sprawie zarządu mieniem gromadzkim oraz trybu jego zbywania (Dz. U. z 1962r., Nr 64, poz. 303 ze zm.). W rozporządzeniu tym w § 1 znajduje się legalna definicja zarówno mienia gromadzkiego, jak i dawnych gromad. Zgodnie z nią przez użyte w rozporządzeniu określenie mienie gromadzkie rozumieć należy mienie, które do dnia wejścia w życie ustawy z dnia 25 września 1954r. o reformie podziału administracyjnego i o powołaniu gromadzkich rad narodowych (Dz. U. Nr 43, poz. 191) stanowiło majątek dawnych gromad jako majątek gromadzki, dobro gromady oraz inne prawa majątkowe, a przez dawne gromady rozumieć należy gromady istniejące do dnia wejścia w życie wskazanej ustawy z dnia 25 września 1954 roku.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Decyzję o uznaniu za mienie gromadzkie wydaje się, biorąc pod uwagę stan nieruchomości istniejący w dacie wejścia w życie ustawy, tj. w dniu 5 lipca 1963r. dlatego też, ma ona charakter deklaratoryjny, co oznacza że rozstrzygnięcie wydane w trybie art. 8 ust. 1 ustawy</w:t>
      </w:r>
      <w:r w:rsidRPr="00E7024F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  <w:t xml:space="preserve"> o zagospodarowaniu wspólnot gruntowych</w:t>
      </w: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poświadcza jedynie stan prawny nieruchomości istniejący w dniu wejścia w życie ustawy.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Mienie gromadzkie (gminne) służyło i często nadal służy potrzebom ogółu mieszkańców byłej gromady, wchodzącej w jej skład wsi lub nawet okolicy, ale użytek ten ma charakter społeczny. Nieruchomościami takimi są takie grunty o charakterze użyteczności publicznej jak: wójtówki, kowalówki, działki szkolne, place publiczne, piaskownie, cmentarzyska, wodopoje, itp.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Należy zatem uznać, że w dniu 5 lipca 1963 r. przedmiotowa nieruchomość stanowiła mienie gromadzkie w rozumieniu przepisów ustawy o zagospodarowaniu wspólnot gruntowych.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W oparciu o zebrany materiał dowodowy wykazano, iż przedmiotowa działka wykorzystywana była na cele miejscowej użyteczności publicznej i do wspólnego użytkowania mieszkańców wsi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Grabowa</w:t>
      </w: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, a zatem posiadała charakter ogólnospołeczny.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W tej sytuacji w świetle przepisów art. 3 i art. 8 ust. 1 ustawy z dnia 29.06.1963r. </w:t>
      </w:r>
      <w:r w:rsidRPr="00E7024F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  <w:t>o zagospodarowaniu wspólnot gruntowych</w:t>
      </w: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działk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położon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e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w obrębie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Grabowa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, gmina Łubnice, oznaczon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e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w ewidencji gruntów numer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ami: </w:t>
      </w:r>
      <w:r w:rsidRPr="000940BE">
        <w:rPr>
          <w:rFonts w:ascii="Times New Roman" w:hAnsi="Times New Roman"/>
          <w:sz w:val="24"/>
          <w:szCs w:val="24"/>
        </w:rPr>
        <w:t>322 o pow. 0,9300 ha, 294 o pow. 0,0400 ha, 203 o pow. 2,3500 ha i 2 o pow. 5,9200 ha</w:t>
      </w:r>
      <w:r w:rsidRPr="00E7024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stanowi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ą</w:t>
      </w: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mienie gromadzkie.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Należy zaznaczyć, że uznanie przedmiotowego gruntu za mienie gromadzkie nie pozbawia, ani nie umniejsza praw mieszkańców do władania i decydowania w sprawach związanych z gospodarowaniem tym mieniem, a Gmina nie może uszczuplić dotychczasowych praw mieszkańców wsi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Grabowa</w:t>
      </w: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i okolic do korzystania z mienia gromadzkiego bez uzyskania zgody zebrania.</w:t>
      </w:r>
    </w:p>
    <w:p w:rsidR="00136C35" w:rsidRPr="00E7024F" w:rsidRDefault="00136C35" w:rsidP="00136C35">
      <w:pPr>
        <w:widowControl w:val="0"/>
        <w:suppressAutoHyphens/>
        <w:autoSpaceDN w:val="0"/>
        <w:spacing w:before="240" w:after="0" w:line="276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lastRenderedPageBreak/>
        <w:tab/>
        <w:t xml:space="preserve">Przed wydaniem decyzji o uznanie za mienie gromadzkie przedmiotowych nieruchomości, zgodnie z art. 10 </w:t>
      </w:r>
      <w:r w:rsidRPr="00E7024F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  <w:t xml:space="preserve">Kpa </w:t>
      </w: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mieszkańcy wsi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Grabowa</w:t>
      </w: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oraz Wójt gminy Łubnice zawiadomieni zostali </w:t>
      </w:r>
      <w:r w:rsidRPr="00E7024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o prawie zapoznania się z aktami sprawy i zebranym materiałem dowodowym. W wyznaczonym terminie strony postępowania nie wniosły żadnych uwag.</w:t>
      </w: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</w:p>
    <w:p w:rsidR="00136C35" w:rsidRPr="00E7024F" w:rsidRDefault="00136C35" w:rsidP="00136C35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Biorąc pod uwagę powyższe ustalenia orzeczono jak w sentencji.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Pouczenie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Arial"/>
          <w:kern w:val="3"/>
          <w:lang w:eastAsia="zh-CN" w:bidi="hi-IN"/>
        </w:rPr>
      </w:pPr>
      <w:r w:rsidRPr="00E7024F">
        <w:rPr>
          <w:rFonts w:ascii="Times New Roman" w:eastAsia="SimSun" w:hAnsi="Times New Roman" w:cs="Arial"/>
          <w:kern w:val="3"/>
          <w:lang w:eastAsia="zh-CN" w:bidi="hi-IN"/>
        </w:rPr>
        <w:t xml:space="preserve">Na podstawie art. 127 § 1 i 2 art. oraz art. 129§ 1 i 2 w związku z art. 17 pkt. 1 </w:t>
      </w:r>
      <w:r w:rsidRPr="00E7024F">
        <w:rPr>
          <w:rFonts w:ascii="Times New Roman" w:eastAsia="SimSun" w:hAnsi="Times New Roman" w:cs="Arial"/>
          <w:i/>
          <w:kern w:val="3"/>
          <w:lang w:eastAsia="zh-CN" w:bidi="hi-IN"/>
        </w:rPr>
        <w:t>Kpa</w:t>
      </w:r>
      <w:r w:rsidRPr="00E7024F">
        <w:rPr>
          <w:rFonts w:ascii="Times New Roman" w:eastAsia="SimSun" w:hAnsi="Times New Roman" w:cs="Arial"/>
          <w:kern w:val="3"/>
          <w:lang w:eastAsia="zh-CN" w:bidi="hi-IN"/>
        </w:rPr>
        <w:t xml:space="preserve"> od decyzji niniejszej przysługuje stronie prawo wniesienia odwołania do Wojewody Świętokrzyskiego w Kielcach za pośrednictwem Starosty Staszowskiego w terminie 14 dni od daty otrzymania decyzji.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Arial"/>
          <w:kern w:val="3"/>
          <w:lang w:eastAsia="zh-CN" w:bidi="hi-IN"/>
        </w:rPr>
      </w:pPr>
      <w:r w:rsidRPr="00E7024F">
        <w:rPr>
          <w:rFonts w:ascii="Times New Roman" w:eastAsia="SimSun" w:hAnsi="Times New Roman" w:cs="Arial"/>
          <w:kern w:val="3"/>
          <w:lang w:eastAsia="zh-CN" w:bidi="hi-IN"/>
        </w:rPr>
        <w:t xml:space="preserve">Zgodnie z art. 8 pkt. 6 ustawy </w:t>
      </w:r>
      <w:r w:rsidRPr="00E7024F">
        <w:rPr>
          <w:rFonts w:ascii="Times New Roman" w:eastAsia="SimSun" w:hAnsi="Times New Roman" w:cs="Arial"/>
          <w:i/>
          <w:kern w:val="3"/>
          <w:lang w:eastAsia="zh-CN" w:bidi="hi-IN"/>
        </w:rPr>
        <w:t>o zagospodarowaniu wspólnot gruntowych</w:t>
      </w:r>
      <w:r w:rsidRPr="00E7024F">
        <w:rPr>
          <w:rFonts w:ascii="Times New Roman" w:eastAsia="SimSun" w:hAnsi="Times New Roman" w:cs="Arial"/>
          <w:kern w:val="3"/>
          <w:lang w:eastAsia="zh-CN" w:bidi="hi-IN"/>
        </w:rPr>
        <w:t xml:space="preserve">, decyzję niniejszą podaje się do wiadomości w sposób zwyczajowo przyjęty w miejscowości </w:t>
      </w:r>
      <w:r>
        <w:rPr>
          <w:rFonts w:ascii="Times New Roman" w:eastAsia="SimSun" w:hAnsi="Times New Roman" w:cs="Arial"/>
          <w:kern w:val="3"/>
          <w:lang w:eastAsia="zh-CN" w:bidi="hi-IN"/>
        </w:rPr>
        <w:t>Grabowa</w:t>
      </w:r>
      <w:r w:rsidRPr="00E7024F">
        <w:rPr>
          <w:rFonts w:ascii="Times New Roman" w:eastAsia="SimSun" w:hAnsi="Times New Roman" w:cs="Arial"/>
          <w:kern w:val="3"/>
          <w:lang w:eastAsia="zh-CN" w:bidi="hi-IN"/>
        </w:rPr>
        <w:t xml:space="preserve"> oraz ogłasza wywieszając w Urzędzie Gminy w </w:t>
      </w:r>
      <w:r>
        <w:rPr>
          <w:rFonts w:ascii="Times New Roman" w:eastAsia="SimSun" w:hAnsi="Times New Roman" w:cs="Arial"/>
          <w:kern w:val="3"/>
          <w:lang w:eastAsia="zh-CN" w:bidi="hi-IN"/>
        </w:rPr>
        <w:t>Łubnicach</w:t>
      </w:r>
      <w:r w:rsidRPr="00E7024F">
        <w:rPr>
          <w:rFonts w:ascii="Times New Roman" w:eastAsia="SimSun" w:hAnsi="Times New Roman" w:cs="Arial"/>
          <w:kern w:val="3"/>
          <w:lang w:eastAsia="zh-CN" w:bidi="hi-IN"/>
        </w:rPr>
        <w:t xml:space="preserve"> oraz w Starostwie Powiatowym w Staszowie na okres 14 dni, a także zamieszcza się w Biuletynie Informacji Publicznej gminy i powiatu oraz w prasie lokalnej.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Arial"/>
          <w:kern w:val="3"/>
          <w:lang w:eastAsia="zh-CN" w:bidi="hi-IN"/>
        </w:rPr>
      </w:pPr>
      <w:r w:rsidRPr="00E7024F">
        <w:rPr>
          <w:rFonts w:ascii="Times New Roman" w:eastAsia="Times New Roman" w:hAnsi="Times New Roman" w:cs="Arial"/>
          <w:kern w:val="3"/>
          <w:lang w:eastAsia="pl-PL" w:bidi="hi-IN"/>
        </w:rPr>
        <w:t>Zgodnie z art. 127a § 1 pkt 7 Kpa w trakcie biegu terminu do wniesienia odwołania strona może zrzec się prawa do wniesienia odwołania wobec organu administracji publicznej, który wydał decyzję. Z dniem doręczenia organowi administracji publicznej oświadczenia o zrzeczeniu się praw do wniesienia odwołania przez ostatnią ze stron postępowania, decyzja staje się ostateczna i prawomocna.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47" w:lineRule="auto"/>
        <w:jc w:val="both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47" w:lineRule="auto"/>
        <w:jc w:val="both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:rsidR="00136C35" w:rsidRPr="00136C35" w:rsidRDefault="00136C35" w:rsidP="00136C35">
      <w:pPr>
        <w:widowControl w:val="0"/>
        <w:suppressAutoHyphens/>
        <w:autoSpaceDN w:val="0"/>
        <w:spacing w:after="0" w:line="247" w:lineRule="auto"/>
        <w:ind w:left="7080"/>
        <w:jc w:val="center"/>
        <w:rPr>
          <w:rFonts w:ascii="Times New Roman" w:eastAsia="Times New Roman" w:hAnsi="Times New Roman" w:cs="Arial"/>
          <w:kern w:val="3"/>
          <w:lang w:eastAsia="pl-PL" w:bidi="hi-IN"/>
        </w:rPr>
      </w:pPr>
      <w:r w:rsidRPr="00136C35">
        <w:rPr>
          <w:rFonts w:ascii="Times New Roman" w:eastAsia="Times New Roman" w:hAnsi="Times New Roman" w:cs="Arial"/>
          <w:kern w:val="3"/>
          <w:lang w:eastAsia="pl-PL" w:bidi="hi-IN"/>
        </w:rPr>
        <w:t>Starosta</w:t>
      </w:r>
    </w:p>
    <w:p w:rsidR="00136C35" w:rsidRDefault="00136C35" w:rsidP="00136C35">
      <w:pPr>
        <w:widowControl w:val="0"/>
        <w:suppressAutoHyphens/>
        <w:autoSpaceDN w:val="0"/>
        <w:spacing w:after="0" w:line="247" w:lineRule="auto"/>
        <w:ind w:left="7080"/>
        <w:jc w:val="center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  <w:r w:rsidRPr="00136C35">
        <w:rPr>
          <w:rFonts w:ascii="Times New Roman" w:eastAsia="Times New Roman" w:hAnsi="Times New Roman" w:cs="Arial"/>
          <w:kern w:val="3"/>
          <w:lang w:eastAsia="pl-PL" w:bidi="hi-IN"/>
        </w:rPr>
        <w:t>Józef Żółciak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47" w:lineRule="auto"/>
        <w:jc w:val="both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47" w:lineRule="auto"/>
        <w:jc w:val="both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47" w:lineRule="auto"/>
        <w:jc w:val="both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47" w:lineRule="auto"/>
        <w:jc w:val="both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47" w:lineRule="auto"/>
        <w:jc w:val="both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47" w:lineRule="auto"/>
        <w:jc w:val="both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47" w:lineRule="auto"/>
        <w:jc w:val="both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  <w:bookmarkStart w:id="0" w:name="_GoBack"/>
      <w:bookmarkEnd w:id="0"/>
    </w:p>
    <w:p w:rsidR="00136C35" w:rsidRPr="00E7024F" w:rsidRDefault="00136C35" w:rsidP="00136C35">
      <w:pPr>
        <w:widowControl w:val="0"/>
        <w:suppressAutoHyphens/>
        <w:autoSpaceDN w:val="0"/>
        <w:spacing w:after="0" w:line="247" w:lineRule="auto"/>
        <w:jc w:val="both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47" w:lineRule="auto"/>
        <w:jc w:val="both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47" w:lineRule="auto"/>
        <w:jc w:val="both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47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Arial"/>
          <w:kern w:val="3"/>
          <w:sz w:val="20"/>
          <w:szCs w:val="20"/>
          <w:u w:val="single"/>
          <w:lang w:eastAsia="zh-CN" w:bidi="hi-IN"/>
        </w:rPr>
        <w:t>Otrzymują</w:t>
      </w:r>
      <w:r w:rsidRPr="00E7024F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:</w:t>
      </w:r>
    </w:p>
    <w:p w:rsidR="00136C35" w:rsidRPr="007418F6" w:rsidRDefault="00136C35" w:rsidP="00136C35">
      <w:pPr>
        <w:spacing w:line="252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7418F6">
        <w:rPr>
          <w:rFonts w:ascii="Times New Roman" w:hAnsi="Times New Roman"/>
          <w:sz w:val="20"/>
          <w:szCs w:val="20"/>
        </w:rPr>
        <w:t>1 x Wójt Gminy Łubnice, 28-232 Łubnice - celem podania do publicznej wiadomości zgodnie z art. 49 Kpa    (wywieszenie na tablicy ogłoszeń urzędu na okres 14-tu dni) i zwrotu z adnotacją o terminie wywieszenia) – e-puap</w:t>
      </w:r>
    </w:p>
    <w:p w:rsidR="00136C35" w:rsidRPr="000940BE" w:rsidRDefault="00136C35" w:rsidP="00136C35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418F6">
        <w:rPr>
          <w:rFonts w:ascii="Times New Roman" w:hAnsi="Times New Roman"/>
          <w:sz w:val="20"/>
          <w:szCs w:val="20"/>
        </w:rPr>
        <w:t>1 x Pan</w:t>
      </w:r>
      <w:r>
        <w:rPr>
          <w:rFonts w:ascii="Times New Roman" w:hAnsi="Times New Roman"/>
          <w:sz w:val="20"/>
          <w:szCs w:val="20"/>
        </w:rPr>
        <w:t>i</w:t>
      </w:r>
      <w:r w:rsidRPr="007418F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Jadwiga Paruch</w:t>
      </w:r>
      <w:r w:rsidRPr="007418F6">
        <w:rPr>
          <w:rFonts w:ascii="Times New Roman" w:hAnsi="Times New Roman"/>
          <w:sz w:val="20"/>
          <w:szCs w:val="20"/>
        </w:rPr>
        <w:t xml:space="preserve"> - Sołtys wsi </w:t>
      </w:r>
      <w:r>
        <w:rPr>
          <w:rFonts w:ascii="Times New Roman" w:hAnsi="Times New Roman"/>
          <w:sz w:val="20"/>
          <w:szCs w:val="20"/>
        </w:rPr>
        <w:t>Grabowa</w:t>
      </w:r>
      <w:r w:rsidRPr="007418F6">
        <w:rPr>
          <w:rFonts w:ascii="Times New Roman" w:hAnsi="Times New Roman"/>
          <w:sz w:val="20"/>
          <w:szCs w:val="20"/>
        </w:rPr>
        <w:t>, 28-232 Łubnice  - celem podania do publicznej wiadomości zgodnie z art. 49 Kpa ( wywieszenie na tablicy ogłoszeń sołectwa na okres 14-tu dni) i zwrotu z adnotacją o terminie wywieszenia)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1 x a/a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Arial"/>
          <w:kern w:val="3"/>
          <w:sz w:val="20"/>
          <w:szCs w:val="20"/>
          <w:u w:val="single"/>
          <w:lang w:eastAsia="zh-CN" w:bidi="hi-IN"/>
        </w:rPr>
        <w:t>Do wiadomości: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1 x Wydział Geodezji i Ewidencji Gruntów, w/m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1 x Wydział Organizacji i Nadzoru w/m - celem podania do publicznej wiadomości zgodnie z art. 49 </w:t>
      </w:r>
      <w:r w:rsidRPr="00E7024F">
        <w:rPr>
          <w:rFonts w:ascii="Times New Roman" w:eastAsia="SimSun" w:hAnsi="Times New Roman" w:cs="Arial"/>
          <w:i/>
          <w:kern w:val="3"/>
          <w:sz w:val="20"/>
          <w:szCs w:val="20"/>
          <w:lang w:eastAsia="zh-CN" w:bidi="hi-IN"/>
        </w:rPr>
        <w:t xml:space="preserve">Kpa     </w:t>
      </w:r>
      <w:r w:rsidRPr="00E7024F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( wywieszenie na tablicy ogłoszeń )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7024F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1 x Wydział – Biuro Informatyczne – celem umieszczenia na stronie internetowej „bip” Starostwa Powiatowego na okres 14-tu dni i zwrotu z adnotacją o terminie wywieszenia</w:t>
      </w:r>
    </w:p>
    <w:p w:rsidR="00136C35" w:rsidRPr="00E7024F" w:rsidRDefault="00136C35" w:rsidP="00136C35">
      <w:pPr>
        <w:widowControl w:val="0"/>
        <w:suppressAutoHyphens/>
        <w:autoSpaceDN w:val="0"/>
        <w:spacing w:after="0" w:line="247" w:lineRule="auto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136C35" w:rsidRPr="00E7024F" w:rsidRDefault="00136C35" w:rsidP="00136C35">
      <w:pPr>
        <w:widowControl w:val="0"/>
        <w:suppressAutoHyphens/>
        <w:autoSpaceDN w:val="0"/>
        <w:spacing w:after="0" w:line="247" w:lineRule="auto"/>
        <w:jc w:val="both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E7024F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 xml:space="preserve">Niniejsza decyzja nie podlega opłacie skarbowej – art. 7,  pkt 3 ustawy z dnia 16.11.2006r. </w:t>
      </w:r>
      <w:r w:rsidRPr="00E7024F">
        <w:rPr>
          <w:rFonts w:ascii="Times New Roman" w:eastAsia="SimSun" w:hAnsi="Times New Roman" w:cs="Arial"/>
          <w:i/>
          <w:kern w:val="3"/>
          <w:sz w:val="18"/>
          <w:szCs w:val="18"/>
          <w:lang w:eastAsia="zh-CN" w:bidi="hi-IN"/>
        </w:rPr>
        <w:t>o opłacie skarbowej</w:t>
      </w:r>
      <w:r w:rsidRPr="00E7024F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 xml:space="preserve"> (tj. Dz. U. z 2020r., poz. 1546)</w:t>
      </w:r>
    </w:p>
    <w:p w:rsidR="006A1FEC" w:rsidRPr="00136C35" w:rsidRDefault="006A1FEC" w:rsidP="00136C35"/>
    <w:sectPr w:rsidR="006A1FEC" w:rsidRPr="0013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C1" w:rsidRDefault="006965C1" w:rsidP="00136C35">
      <w:pPr>
        <w:spacing w:after="0" w:line="240" w:lineRule="auto"/>
      </w:pPr>
      <w:r>
        <w:separator/>
      </w:r>
    </w:p>
  </w:endnote>
  <w:endnote w:type="continuationSeparator" w:id="0">
    <w:p w:rsidR="006965C1" w:rsidRDefault="006965C1" w:rsidP="0013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C1" w:rsidRDefault="006965C1" w:rsidP="00136C35">
      <w:pPr>
        <w:spacing w:after="0" w:line="240" w:lineRule="auto"/>
      </w:pPr>
      <w:r>
        <w:separator/>
      </w:r>
    </w:p>
  </w:footnote>
  <w:footnote w:type="continuationSeparator" w:id="0">
    <w:p w:rsidR="006965C1" w:rsidRDefault="006965C1" w:rsidP="00136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35"/>
    <w:rsid w:val="00136C35"/>
    <w:rsid w:val="006965C1"/>
    <w:rsid w:val="006A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342CF-D4D0-4098-85FB-27F432E5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C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C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Pawłowska</dc:creator>
  <cp:keywords/>
  <dc:description/>
  <cp:lastModifiedBy>Marta Pawłowska</cp:lastModifiedBy>
  <cp:revision>1</cp:revision>
  <dcterms:created xsi:type="dcterms:W3CDTF">2021-05-17T09:32:00Z</dcterms:created>
  <dcterms:modified xsi:type="dcterms:W3CDTF">2021-05-17T09:35:00Z</dcterms:modified>
</cp:coreProperties>
</file>